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13" w:rsidRPr="006D7813" w:rsidRDefault="006D7813" w:rsidP="006D7813">
      <w:pPr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D7813">
        <w:rPr>
          <w:rFonts w:ascii="Times New Roman" w:eastAsia="Times New Roman" w:hAnsi="Times New Roman"/>
          <w:i/>
          <w:sz w:val="28"/>
          <w:szCs w:val="28"/>
          <w:lang w:eastAsia="ru-RU"/>
        </w:rPr>
        <w:t>Дурмашева В.М.,</w:t>
      </w:r>
    </w:p>
    <w:p w:rsidR="006D7813" w:rsidRPr="006D7813" w:rsidRDefault="006D7813" w:rsidP="006D7813">
      <w:pPr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D7813">
        <w:rPr>
          <w:rFonts w:ascii="Times New Roman" w:eastAsia="Times New Roman" w:hAnsi="Times New Roman"/>
          <w:i/>
          <w:sz w:val="28"/>
          <w:szCs w:val="28"/>
          <w:lang w:eastAsia="ru-RU"/>
        </w:rPr>
        <w:t>МБОУ ДПО «Березовский ИМЦ»</w:t>
      </w:r>
    </w:p>
    <w:p w:rsidR="006D7813" w:rsidRDefault="006D7813" w:rsidP="006D7813">
      <w:pPr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D7813">
        <w:rPr>
          <w:rFonts w:ascii="Times New Roman" w:eastAsia="Times New Roman" w:hAnsi="Times New Roman"/>
          <w:i/>
          <w:sz w:val="28"/>
          <w:szCs w:val="28"/>
          <w:lang w:eastAsia="ru-RU"/>
        </w:rPr>
        <w:t>Березовский район</w:t>
      </w:r>
    </w:p>
    <w:p w:rsidR="006D7813" w:rsidRPr="006D7813" w:rsidRDefault="006D7813" w:rsidP="006D7813">
      <w:pPr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57DAD" w:rsidRDefault="006D7813" w:rsidP="006D7813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781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методический проект «Креатив-бо</w:t>
      </w:r>
      <w:r w:rsidR="00AA4C6C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6D7813">
        <w:rPr>
          <w:rFonts w:ascii="Times New Roman" w:eastAsia="Times New Roman" w:hAnsi="Times New Roman"/>
          <w:b/>
          <w:sz w:val="28"/>
          <w:szCs w:val="28"/>
          <w:lang w:eastAsia="ru-RU"/>
        </w:rPr>
        <w:t>» как одно из сре</w:t>
      </w:r>
      <w:proofErr w:type="gramStart"/>
      <w:r w:rsidRPr="006D7813">
        <w:rPr>
          <w:rFonts w:ascii="Times New Roman" w:eastAsia="Times New Roman" w:hAnsi="Times New Roman"/>
          <w:b/>
          <w:sz w:val="28"/>
          <w:szCs w:val="28"/>
          <w:lang w:eastAsia="ru-RU"/>
        </w:rPr>
        <w:t>дств пр</w:t>
      </w:r>
      <w:proofErr w:type="gramEnd"/>
      <w:r w:rsidRPr="006D7813">
        <w:rPr>
          <w:rFonts w:ascii="Times New Roman" w:eastAsia="Times New Roman" w:hAnsi="Times New Roman"/>
          <w:b/>
          <w:sz w:val="28"/>
          <w:szCs w:val="28"/>
          <w:lang w:eastAsia="ru-RU"/>
        </w:rPr>
        <w:t>офессионального развития педагогов на разных уровнях образования</w:t>
      </w:r>
    </w:p>
    <w:p w:rsidR="006D7813" w:rsidRPr="005210FD" w:rsidRDefault="006D7813" w:rsidP="000232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81">
        <w:rPr>
          <w:rFonts w:ascii="Times New Roman" w:eastAsia="Times New Roman" w:hAnsi="Times New Roman" w:cs="Times New Roman"/>
          <w:sz w:val="28"/>
          <w:szCs w:val="28"/>
          <w:lang w:eastAsia="ru-RU"/>
        </w:rPr>
        <w:t>«Вся жизнь – открытая задача. Решай, и ждет тебя удача!»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 таким девизом стартовал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сезон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КРЕАТИВ-боев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детских команд образовательных организаций в Березовском муниципальном районе.</w:t>
      </w:r>
      <w:r w:rsidRPr="005210FD">
        <w:t xml:space="preserve"> </w:t>
      </w:r>
      <w:r w:rsidRPr="0052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сути, наша жизнь — это и есть сборник открытых задач. А раз это так, то мы должны давать инструменты решения таких задач уже в </w:t>
      </w:r>
      <w:r w:rsidR="00BB0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детском саду и </w:t>
      </w:r>
      <w:r w:rsidRPr="005210F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школе.</w:t>
      </w:r>
    </w:p>
    <w:p w:rsidR="006D7813" w:rsidRPr="006D7813" w:rsidRDefault="006D7813" w:rsidP="000232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27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7813">
        <w:rPr>
          <w:rFonts w:ascii="Times New Roman" w:eastAsia="Calibri" w:hAnsi="Times New Roman" w:cs="Times New Roman"/>
          <w:sz w:val="28"/>
          <w:szCs w:val="28"/>
        </w:rPr>
        <w:t xml:space="preserve">Сознание, разум, мышление – наиболее загадочные сферы жизнедеятельности человека. Где находятся мысли, и как функционирует мышление? Можно ли улучшить качество своей мыслительной </w:t>
      </w:r>
      <w:proofErr w:type="gramStart"/>
      <w:r w:rsidRPr="006D7813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proofErr w:type="gramEnd"/>
      <w:r w:rsidRPr="006D781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gramStart"/>
      <w:r w:rsidRPr="006D7813">
        <w:rPr>
          <w:rFonts w:ascii="Times New Roman" w:eastAsia="Calibri" w:hAnsi="Times New Roman" w:cs="Times New Roman"/>
          <w:sz w:val="28"/>
          <w:szCs w:val="28"/>
        </w:rPr>
        <w:t>каким</w:t>
      </w:r>
      <w:proofErr w:type="gramEnd"/>
      <w:r w:rsidRPr="006D7813">
        <w:rPr>
          <w:rFonts w:ascii="Times New Roman" w:eastAsia="Calibri" w:hAnsi="Times New Roman" w:cs="Times New Roman"/>
          <w:sz w:val="28"/>
          <w:szCs w:val="28"/>
        </w:rPr>
        <w:t xml:space="preserve"> образом?</w:t>
      </w:r>
    </w:p>
    <w:p w:rsidR="006D7813" w:rsidRPr="006D7813" w:rsidRDefault="006D7813" w:rsidP="000232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813">
        <w:rPr>
          <w:rFonts w:ascii="Times New Roman" w:eastAsia="Calibri" w:hAnsi="Times New Roman" w:cs="Times New Roman"/>
          <w:sz w:val="28"/>
          <w:szCs w:val="28"/>
        </w:rPr>
        <w:t xml:space="preserve">Одной из эффективных технологий в развитии мышления считается «ТРИЗ-технология». На сегодняшний день ее используют в разных отраслях и сферах жизни. </w:t>
      </w:r>
    </w:p>
    <w:p w:rsidR="006D7813" w:rsidRDefault="00BB0681" w:rsidP="000232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Третий</w:t>
      </w:r>
      <w:r w:rsidR="006D7813" w:rsidRPr="006D7813">
        <w:rPr>
          <w:rFonts w:ascii="Times New Roman" w:eastAsia="Calibri" w:hAnsi="Times New Roman" w:cs="Times New Roman"/>
          <w:sz w:val="28"/>
          <w:szCs w:val="28"/>
        </w:rPr>
        <w:t xml:space="preserve"> год на территории нашего района проводится игра «Креатив-бой» как результат использования «ТРИЗ-технологии» в образовательном процессе.</w:t>
      </w:r>
    </w:p>
    <w:p w:rsidR="00BB0681" w:rsidRPr="00BB0681" w:rsidRDefault="00BB0681" w:rsidP="000232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681">
        <w:rPr>
          <w:rFonts w:ascii="Times New Roman" w:eastAsia="Calibri" w:hAnsi="Times New Roman" w:cs="Times New Roman"/>
          <w:sz w:val="28"/>
          <w:szCs w:val="28"/>
        </w:rPr>
        <w:t>«Креатив-бой» — вид интеллектуальных командных соревнований. Он немного напоминает широко известные игры «Что, где, когда?» или «</w:t>
      </w:r>
      <w:proofErr w:type="spellStart"/>
      <w:r w:rsidRPr="00BB0681">
        <w:rPr>
          <w:rFonts w:ascii="Times New Roman" w:eastAsia="Calibri" w:hAnsi="Times New Roman" w:cs="Times New Roman"/>
          <w:sz w:val="28"/>
          <w:szCs w:val="28"/>
        </w:rPr>
        <w:t>Брейн</w:t>
      </w:r>
      <w:proofErr w:type="spellEnd"/>
      <w:r w:rsidRPr="00BB0681">
        <w:rPr>
          <w:rFonts w:ascii="Times New Roman" w:eastAsia="Calibri" w:hAnsi="Times New Roman" w:cs="Times New Roman"/>
          <w:sz w:val="28"/>
          <w:szCs w:val="28"/>
        </w:rPr>
        <w:t xml:space="preserve">-ринг», но есть и существенное отличие. В </w:t>
      </w:r>
      <w:proofErr w:type="gramStart"/>
      <w:r w:rsidRPr="00BB0681">
        <w:rPr>
          <w:rFonts w:ascii="Times New Roman" w:eastAsia="Calibri" w:hAnsi="Times New Roman" w:cs="Times New Roman"/>
          <w:sz w:val="28"/>
          <w:szCs w:val="28"/>
        </w:rPr>
        <w:t>креатив-бое</w:t>
      </w:r>
      <w:proofErr w:type="gramEnd"/>
      <w:r w:rsidRPr="00BB0681">
        <w:rPr>
          <w:rFonts w:ascii="Times New Roman" w:eastAsia="Calibri" w:hAnsi="Times New Roman" w:cs="Times New Roman"/>
          <w:sz w:val="28"/>
          <w:szCs w:val="28"/>
        </w:rPr>
        <w:t xml:space="preserve"> участникам предлагаются открытые (изобретательские или исследовательские задачи). Эти задачи далеко не всегда имеют единственно правильный (контрольный) ответ.</w:t>
      </w:r>
    </w:p>
    <w:p w:rsidR="006D7813" w:rsidRDefault="00BB0681" w:rsidP="000232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681">
        <w:rPr>
          <w:rFonts w:ascii="Times New Roman" w:eastAsia="Calibri" w:hAnsi="Times New Roman" w:cs="Times New Roman"/>
          <w:sz w:val="28"/>
          <w:szCs w:val="28"/>
        </w:rPr>
        <w:t>Креатив-бой — это активное и захватывающее соревнование, это эмоции и интеллект «в одном флаконе», это прекрасное средство для повышения мотивации к добыванию знаний.</w:t>
      </w:r>
    </w:p>
    <w:p w:rsidR="00AA4C6C" w:rsidRDefault="00AA4C6C" w:rsidP="000232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Однако важен не только </w:t>
      </w:r>
      <w:r w:rsidR="00BC4655">
        <w:rPr>
          <w:rFonts w:ascii="Times New Roman" w:eastAsia="Calibri" w:hAnsi="Times New Roman" w:cs="Times New Roman"/>
          <w:sz w:val="28"/>
          <w:szCs w:val="28"/>
        </w:rPr>
        <w:t xml:space="preserve">сам </w:t>
      </w:r>
      <w:r>
        <w:rPr>
          <w:rFonts w:ascii="Times New Roman" w:eastAsia="Calibri" w:hAnsi="Times New Roman" w:cs="Times New Roman"/>
          <w:sz w:val="28"/>
          <w:szCs w:val="28"/>
        </w:rPr>
        <w:t>конкурс или игра, а собственно процесс подготовки к ним.</w:t>
      </w:r>
      <w:r w:rsidR="008222B4">
        <w:rPr>
          <w:rFonts w:ascii="Times New Roman" w:eastAsia="Calibri" w:hAnsi="Times New Roman" w:cs="Times New Roman"/>
          <w:sz w:val="28"/>
          <w:szCs w:val="28"/>
        </w:rPr>
        <w:t xml:space="preserve"> Поэтому возникла потребность разработки и реализации методического проекта с целью сопровождения профессионального развития педагогов в процессе подготовки детей к конкурсам.</w:t>
      </w:r>
    </w:p>
    <w:p w:rsidR="008222B4" w:rsidRDefault="00AF0DE1" w:rsidP="000232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решения организационных вопросов</w:t>
      </w:r>
      <w:r w:rsidR="008222B4" w:rsidRPr="008222B4">
        <w:rPr>
          <w:rFonts w:ascii="Times New Roman" w:eastAsia="Calibri" w:hAnsi="Times New Roman" w:cs="Times New Roman"/>
          <w:sz w:val="28"/>
          <w:szCs w:val="28"/>
        </w:rPr>
        <w:t xml:space="preserve"> формируется проектная группа. В её состав входят специалисты и педагоги образовательных организаций</w:t>
      </w:r>
      <w:proofErr w:type="gramStart"/>
      <w:r w:rsidR="008222B4" w:rsidRPr="008222B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22B4" w:rsidRPr="008222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8222B4" w:rsidRPr="008222B4">
        <w:rPr>
          <w:rFonts w:ascii="Times New Roman" w:eastAsia="Calibri" w:hAnsi="Times New Roman" w:cs="Times New Roman"/>
          <w:sz w:val="28"/>
          <w:szCs w:val="28"/>
        </w:rPr>
        <w:t xml:space="preserve">роектная группа </w:t>
      </w:r>
      <w:r>
        <w:rPr>
          <w:rFonts w:ascii="Times New Roman" w:eastAsia="Calibri" w:hAnsi="Times New Roman" w:cs="Times New Roman"/>
          <w:sz w:val="28"/>
          <w:szCs w:val="28"/>
        </w:rPr>
        <w:t>является ко</w:t>
      </w:r>
      <w:r w:rsidR="008222B4" w:rsidRPr="008222B4">
        <w:rPr>
          <w:rFonts w:ascii="Times New Roman" w:eastAsia="Calibri" w:hAnsi="Times New Roman" w:cs="Times New Roman"/>
          <w:sz w:val="28"/>
          <w:szCs w:val="28"/>
        </w:rPr>
        <w:t xml:space="preserve">ординирующим органом по подготовке, организации и проведению </w:t>
      </w:r>
      <w:r>
        <w:rPr>
          <w:rFonts w:ascii="Times New Roman" w:eastAsia="Calibri" w:hAnsi="Times New Roman" w:cs="Times New Roman"/>
          <w:sz w:val="28"/>
          <w:szCs w:val="28"/>
        </w:rPr>
        <w:t>конкурсов:</w:t>
      </w:r>
      <w:r w:rsidR="008222B4" w:rsidRPr="008222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проектирует модель</w:t>
      </w:r>
      <w:r w:rsidR="00FF0DF5">
        <w:rPr>
          <w:rFonts w:ascii="Times New Roman" w:eastAsia="Calibri" w:hAnsi="Times New Roman" w:cs="Times New Roman"/>
          <w:sz w:val="28"/>
          <w:szCs w:val="28"/>
        </w:rPr>
        <w:t xml:space="preserve"> и процедуру оценивания, обеспечивает их</w:t>
      </w:r>
      <w:r w:rsidR="008222B4" w:rsidRPr="008222B4">
        <w:rPr>
          <w:rFonts w:ascii="Times New Roman" w:eastAsia="Calibri" w:hAnsi="Times New Roman" w:cs="Times New Roman"/>
          <w:sz w:val="28"/>
          <w:szCs w:val="28"/>
        </w:rPr>
        <w:t xml:space="preserve"> реализацию; утверждает состав экспертов-жюри; ведет необходимую документацию по организации и проведению </w:t>
      </w:r>
      <w:r>
        <w:rPr>
          <w:rFonts w:ascii="Times New Roman" w:eastAsia="Calibri" w:hAnsi="Times New Roman" w:cs="Times New Roman"/>
          <w:sz w:val="28"/>
          <w:szCs w:val="28"/>
        </w:rPr>
        <w:t>конкурсов</w:t>
      </w:r>
      <w:r w:rsidR="008222B4" w:rsidRPr="008222B4">
        <w:rPr>
          <w:rFonts w:ascii="Times New Roman" w:eastAsia="Calibri" w:hAnsi="Times New Roman" w:cs="Times New Roman"/>
          <w:sz w:val="28"/>
          <w:szCs w:val="28"/>
        </w:rPr>
        <w:t xml:space="preserve">; готовит площадки для проведения конкурсных мероприятий и разрабатывает сценарии; подводит итоги и награждает призеров </w:t>
      </w:r>
      <w:r>
        <w:rPr>
          <w:rFonts w:ascii="Times New Roman" w:eastAsia="Calibri" w:hAnsi="Times New Roman" w:cs="Times New Roman"/>
          <w:sz w:val="28"/>
          <w:szCs w:val="28"/>
        </w:rPr>
        <w:t>конкурса</w:t>
      </w:r>
      <w:r w:rsidR="008222B4" w:rsidRPr="008222B4">
        <w:rPr>
          <w:rFonts w:ascii="Times New Roman" w:eastAsia="Calibri" w:hAnsi="Times New Roman" w:cs="Times New Roman"/>
          <w:sz w:val="28"/>
          <w:szCs w:val="28"/>
        </w:rPr>
        <w:t xml:space="preserve">; готовит аналитические материалы по итогам </w:t>
      </w:r>
      <w:r>
        <w:rPr>
          <w:rFonts w:ascii="Times New Roman" w:eastAsia="Calibri" w:hAnsi="Times New Roman" w:cs="Times New Roman"/>
          <w:sz w:val="28"/>
          <w:szCs w:val="28"/>
        </w:rPr>
        <w:t>конкурсных сезонов</w:t>
      </w:r>
      <w:r w:rsidR="008222B4" w:rsidRPr="008222B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FF0DF5" w:rsidRDefault="00FF0DF5" w:rsidP="000232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Механизмом методического сопровождения педагогов является районная проблемная группа «ТРИЗ», объединяющая как воспитателей дошколь</w:t>
      </w:r>
      <w:r w:rsidR="00AE464F">
        <w:rPr>
          <w:rFonts w:ascii="Times New Roman" w:eastAsia="Calibri" w:hAnsi="Times New Roman" w:cs="Times New Roman"/>
          <w:sz w:val="28"/>
          <w:szCs w:val="28"/>
        </w:rPr>
        <w:t>ных образовательных организаций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так и учителей школ. В практическом режиме педагоги осваивают методы и приемы ТРИЗ, обсуждают вопросы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преемственности</w:t>
      </w:r>
      <w:r w:rsidR="00532773">
        <w:rPr>
          <w:rFonts w:ascii="Times New Roman" w:eastAsia="Calibri" w:hAnsi="Times New Roman" w:cs="Times New Roman"/>
          <w:sz w:val="28"/>
          <w:szCs w:val="28"/>
        </w:rPr>
        <w:t xml:space="preserve"> на разных уровнях образования, проектируют формы включения ТРИЗ в образовательную деятельность, а также делятся положительным опытом использования ТРИЗ</w:t>
      </w:r>
      <w:r w:rsidR="00AE46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2773">
        <w:rPr>
          <w:rFonts w:ascii="Times New Roman" w:eastAsia="Calibri" w:hAnsi="Times New Roman" w:cs="Times New Roman"/>
          <w:sz w:val="28"/>
          <w:szCs w:val="28"/>
        </w:rPr>
        <w:t>- технологии.</w:t>
      </w:r>
    </w:p>
    <w:p w:rsidR="00FF0DF5" w:rsidRDefault="00FF0DF5" w:rsidP="000232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7D7A" w:rsidRPr="003D7D7A" w:rsidRDefault="00BC4655" w:rsidP="0002321F">
      <w:pPr>
        <w:spacing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Модель конкурса включает три сезонных игры</w:t>
      </w:r>
      <w:r w:rsidR="003D7D7A">
        <w:rPr>
          <w:rFonts w:ascii="Times New Roman" w:eastAsia="Calibri" w:hAnsi="Times New Roman" w:cs="Times New Roman"/>
          <w:sz w:val="28"/>
          <w:szCs w:val="28"/>
        </w:rPr>
        <w:t xml:space="preserve"> (осенний, зимний, весенний сезоны). Участвуют </w:t>
      </w:r>
      <w:r w:rsid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D7D7A"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ети подготовительной группы детского сада (6-7 лет), учащиеся начальной школы по возрастным группам: 1-2 классы и 3-4 классы, </w:t>
      </w:r>
      <w:r w:rsid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5-6 классы</w:t>
      </w:r>
      <w:r w:rsidR="003D7D7A"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соотношении 2+3)</w:t>
      </w:r>
      <w:r w:rsid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7D7A"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каждой школы выступает команда из пяти человек.  В команде выбирается капитан, 1 секретарь («художник») и докладчик. В течение игры роли секретаря и докладчика могут меняться с каждой задачей. </w:t>
      </w:r>
    </w:p>
    <w:p w:rsidR="003D7D7A" w:rsidRDefault="003D7D7A" w:rsidP="0002321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Командам предлагаются открытые задачи (творческие, изобретательские или исследовательские). Задачи могут иметь множество верных ответов, среди которых имеется контрольный ответ или один  правильный ответ. На одну игру дается </w:t>
      </w:r>
      <w:r w:rsidRPr="003D7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 задачи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D7D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отборочный тур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D7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две задачи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D7D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финал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финал выходят четыре команды из каждой возрастной категории.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«осенний» и «зимний» сезоны к играм допускаются все заявившиеся команды. В «весенний сезон» выходят из каждой номинации только 4-5 команд, которые борются за медали (1,2,3 место).</w:t>
      </w:r>
    </w:p>
    <w:p w:rsidR="000D1B39" w:rsidRDefault="000D1B39" w:rsidP="0002321F">
      <w:pPr>
        <w:pStyle w:val="20"/>
        <w:numPr>
          <w:ilvl w:val="0"/>
          <w:numId w:val="4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готовит:</w:t>
      </w:r>
    </w:p>
    <w:p w:rsidR="000D1B39" w:rsidRPr="00F7029C" w:rsidRDefault="000D1B39" w:rsidP="0002321F">
      <w:pPr>
        <w:pStyle w:val="20"/>
        <w:numPr>
          <w:ilvl w:val="0"/>
          <w:numId w:val="5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29C">
        <w:rPr>
          <w:rFonts w:ascii="Times New Roman" w:hAnsi="Times New Roman" w:cs="Times New Roman"/>
          <w:sz w:val="28"/>
          <w:szCs w:val="28"/>
        </w:rPr>
        <w:t>Визитку-представление (название команды, девиз) в свободной форме на 1минуту. Визитки не оцениваются.</w:t>
      </w:r>
    </w:p>
    <w:p w:rsidR="000D1B39" w:rsidRPr="00F7029C" w:rsidRDefault="000D1B39" w:rsidP="0002321F">
      <w:pPr>
        <w:pStyle w:val="20"/>
        <w:numPr>
          <w:ilvl w:val="0"/>
          <w:numId w:val="5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29C">
        <w:rPr>
          <w:rFonts w:ascii="Times New Roman" w:hAnsi="Times New Roman" w:cs="Times New Roman"/>
          <w:sz w:val="28"/>
          <w:szCs w:val="28"/>
        </w:rPr>
        <w:t>Табличку с названием команды.</w:t>
      </w:r>
    </w:p>
    <w:p w:rsidR="000D1B39" w:rsidRPr="00F7029C" w:rsidRDefault="000D1B39" w:rsidP="0002321F">
      <w:pPr>
        <w:pStyle w:val="20"/>
        <w:numPr>
          <w:ilvl w:val="0"/>
          <w:numId w:val="5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7029C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F7029C">
        <w:rPr>
          <w:rFonts w:ascii="Times New Roman" w:hAnsi="Times New Roman" w:cs="Times New Roman"/>
          <w:sz w:val="28"/>
          <w:szCs w:val="28"/>
        </w:rPr>
        <w:t xml:space="preserve"> для каждого участника команды.</w:t>
      </w:r>
    </w:p>
    <w:p w:rsidR="000D1B39" w:rsidRPr="00F7029C" w:rsidRDefault="000D1B39" w:rsidP="0002321F">
      <w:pPr>
        <w:pStyle w:val="20"/>
        <w:numPr>
          <w:ilvl w:val="0"/>
          <w:numId w:val="5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29C">
        <w:rPr>
          <w:rFonts w:ascii="Times New Roman" w:hAnsi="Times New Roman" w:cs="Times New Roman"/>
          <w:sz w:val="28"/>
          <w:szCs w:val="28"/>
        </w:rPr>
        <w:t xml:space="preserve">Листы для записи ответов в количестве 5 штук с названием команды (шрифт </w:t>
      </w:r>
      <w:proofErr w:type="spellStart"/>
      <w:r w:rsidRPr="00F7029C">
        <w:rPr>
          <w:rFonts w:ascii="Times New Roman" w:hAnsi="Times New Roman" w:cs="Times New Roman"/>
          <w:sz w:val="28"/>
          <w:szCs w:val="28"/>
        </w:rPr>
        <w:t>TimesNewRoman</w:t>
      </w:r>
      <w:proofErr w:type="spellEnd"/>
      <w:r w:rsidRPr="00F7029C">
        <w:rPr>
          <w:rFonts w:ascii="Times New Roman" w:hAnsi="Times New Roman" w:cs="Times New Roman"/>
          <w:sz w:val="28"/>
          <w:szCs w:val="28"/>
        </w:rPr>
        <w:t>, размер шрифта–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029C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F7029C">
        <w:rPr>
          <w:rFonts w:ascii="Times New Roman" w:hAnsi="Times New Roman" w:cs="Times New Roman"/>
          <w:sz w:val="28"/>
          <w:szCs w:val="28"/>
        </w:rPr>
        <w:t>).</w:t>
      </w:r>
    </w:p>
    <w:p w:rsidR="000D1B39" w:rsidRPr="00F7029C" w:rsidRDefault="000D1B39" w:rsidP="0002321F">
      <w:pPr>
        <w:pStyle w:val="20"/>
        <w:numPr>
          <w:ilvl w:val="0"/>
          <w:numId w:val="5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29C">
        <w:rPr>
          <w:rFonts w:ascii="Times New Roman" w:hAnsi="Times New Roman" w:cs="Times New Roman"/>
          <w:sz w:val="28"/>
          <w:szCs w:val="28"/>
        </w:rPr>
        <w:t>Приветствуется наличие у команды отличительных атрибутов.</w:t>
      </w:r>
    </w:p>
    <w:p w:rsidR="0002321F" w:rsidRDefault="003D7D7A" w:rsidP="0002321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задача демонстрируется на слайде презентации, текст задачи выдается всем командам на бумажном носителе.  Задачи для конкурса выбирают методисты Березовского ИМЦ из сборников:</w:t>
      </w:r>
    </w:p>
    <w:p w:rsidR="0002321F" w:rsidRDefault="003D7D7A" w:rsidP="0002321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Анатолий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Ирина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Андржеевская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. «150 творческих задач о том, что нас окружает»;</w:t>
      </w:r>
    </w:p>
    <w:p w:rsidR="0002321F" w:rsidRDefault="003D7D7A" w:rsidP="0002321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Анатолий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. «Сказки-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изобреталки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кота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Потряскина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2321F" w:rsidRDefault="003D7D7A" w:rsidP="0002321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Анатолий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Александр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Кавтрев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. «Объяснить необъяснимое»;</w:t>
      </w:r>
    </w:p>
    <w:p w:rsidR="0002321F" w:rsidRDefault="003D7D7A" w:rsidP="0002321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Анатолий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Ирина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Андржеевская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«Хищники нападают»; </w:t>
      </w:r>
    </w:p>
    <w:p w:rsidR="003D7D7A" w:rsidRPr="003D7D7A" w:rsidRDefault="003D7D7A" w:rsidP="0002321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Анатолий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Ирина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Андржеевская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. «Как не стать добычей».</w:t>
      </w:r>
    </w:p>
    <w:p w:rsidR="003D7D7A" w:rsidRPr="003D7D7A" w:rsidRDefault="003D7D7A" w:rsidP="0002321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каждого задания выделяется </w:t>
      </w:r>
      <w:r w:rsidR="000232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 Каждая команда работает коллективно над заданием, при этом секретарь («художник») команды фиксируют варианты решения следующими способами:</w:t>
      </w:r>
    </w:p>
    <w:p w:rsidR="003D7D7A" w:rsidRPr="003D7D7A" w:rsidRDefault="003D7D7A" w:rsidP="0002321F">
      <w:pPr>
        <w:numPr>
          <w:ilvl w:val="0"/>
          <w:numId w:val="2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вариантов ответов;</w:t>
      </w:r>
    </w:p>
    <w:p w:rsidR="003D7D7A" w:rsidRPr="003D7D7A" w:rsidRDefault="003D7D7A" w:rsidP="0002321F">
      <w:pPr>
        <w:numPr>
          <w:ilvl w:val="0"/>
          <w:numId w:val="2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модели или схемы;</w:t>
      </w:r>
    </w:p>
    <w:p w:rsidR="003D7D7A" w:rsidRPr="003D7D7A" w:rsidRDefault="003D7D7A" w:rsidP="0002321F">
      <w:pPr>
        <w:numPr>
          <w:ilvl w:val="0"/>
          <w:numId w:val="2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рисунков, с возможным использованием предложенных картинок.</w:t>
      </w:r>
    </w:p>
    <w:p w:rsidR="003D7D7A" w:rsidRPr="003D7D7A" w:rsidRDefault="003D7D7A" w:rsidP="0002321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Ксерокопия ответа каждой команды передается жюри.  Докладчики от каждой команды дают свой правильный, по их мнению, ответ, обосновывая свое 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или свой выбор. За работой команд дошкольников наблюдает и фиксирует результаты воспитатель-сопровождающий из другого детского сада. Очередность выступления команд по решению первого задания определяется жеребьевкой. Очередность демонстрации решения следующих задач определяется передвижением от жеребьевки по часовой стрелке или новой жеребьевкой.</w:t>
      </w:r>
    </w:p>
    <w:p w:rsidR="003D7D7A" w:rsidRPr="003D7D7A" w:rsidRDefault="003D7D7A" w:rsidP="0002321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 ответы и работу команд жюри конкурса, состоящее из трех - пяти человек. В состав жюри входят методист Березовского ИМЦ и два педагога, работающие с другими возрастными группами, и/или учащиеся старших классов. Каждый член жюри оценивает ответы команд, заполняя свой оценочный лист для каждой команды.  В количестве ответов каждой команды учитываются только ответы, представленные в ксерокопии. Ответ, демонстрируемый докладчиком, должен быть из числа зафиксированных ответов в листе ответов.  По каждому заданию подводятся промежуточные итоги, при этом члены жюри высказывают краткое мнение о выступлениях команд.</w:t>
      </w:r>
    </w:p>
    <w:p w:rsidR="003D7D7A" w:rsidRPr="003D7D7A" w:rsidRDefault="003D7D7A" w:rsidP="0002321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оценивает работу команд по следующим критериям, фиксируя  в оценочном листе:</w:t>
      </w:r>
    </w:p>
    <w:p w:rsidR="003D7D7A" w:rsidRPr="003D7D7A" w:rsidRDefault="003D7D7A" w:rsidP="0002321F">
      <w:pPr>
        <w:numPr>
          <w:ilvl w:val="0"/>
          <w:numId w:val="3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допустимых качественных ответов, с их точки зрения, </w:t>
      </w:r>
    </w:p>
    <w:p w:rsidR="003D7D7A" w:rsidRPr="003D7D7A" w:rsidRDefault="003D7D7A" w:rsidP="0002321F">
      <w:pPr>
        <w:numPr>
          <w:ilvl w:val="0"/>
          <w:numId w:val="3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оригинальность решения, </w:t>
      </w:r>
    </w:p>
    <w:p w:rsidR="003D7D7A" w:rsidRPr="003D7D7A" w:rsidRDefault="003D7D7A" w:rsidP="0002321F">
      <w:pPr>
        <w:numPr>
          <w:ilvl w:val="0"/>
          <w:numId w:val="3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организованность работы команд,</w:t>
      </w:r>
    </w:p>
    <w:p w:rsidR="003D7D7A" w:rsidRPr="003D7D7A" w:rsidRDefault="003D7D7A" w:rsidP="0002321F">
      <w:pPr>
        <w:numPr>
          <w:ilvl w:val="0"/>
          <w:numId w:val="3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докладчика, полноту обоснования.</w:t>
      </w:r>
    </w:p>
    <w:p w:rsidR="003D7D7A" w:rsidRPr="003D7D7A" w:rsidRDefault="003D7D7A" w:rsidP="0002321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каждому из пяти критериев каждый член жюри может поставить команде от 0 до 20 баллов, максимальное количество по критерию – 20 баллов. Максимальное количество баллов по итогам решения задачи – 80.  </w:t>
      </w:r>
    </w:p>
    <w:p w:rsidR="003D7D7A" w:rsidRPr="003D7D7A" w:rsidRDefault="003D7D7A" w:rsidP="0002321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Оценка, полученная командами по итогам решения задачи, выводится средняя по всем оценкам жюри. Средние оценки, полученные по итогам решения трех задач отборочного тура, 2-х финальных задач, суммируется. Победитель определяется по наибольшему количеству набранных баллов в отборочном туре (4 команды), а затем в финале. При этом в финальном туре баллы команд обнуляются.</w:t>
      </w:r>
    </w:p>
    <w:p w:rsidR="006D7813" w:rsidRPr="0002321F" w:rsidRDefault="000D1B39" w:rsidP="000232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Таким образом, участие в проекте позволяет учителям </w:t>
      </w:r>
      <w:r w:rsidR="0002321F">
        <w:rPr>
          <w:rFonts w:ascii="Times New Roman" w:eastAsia="Calibri" w:hAnsi="Times New Roman" w:cs="Times New Roman"/>
          <w:sz w:val="28"/>
          <w:szCs w:val="28"/>
        </w:rPr>
        <w:t xml:space="preserve">собственно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профессионально раз</w:t>
      </w:r>
      <w:r w:rsidR="0002321F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иваться</w:t>
      </w:r>
      <w:r w:rsidR="0002321F">
        <w:rPr>
          <w:rFonts w:ascii="Times New Roman" w:eastAsia="Calibri" w:hAnsi="Times New Roman" w:cs="Times New Roman"/>
          <w:sz w:val="28"/>
          <w:szCs w:val="28"/>
        </w:rPr>
        <w:t xml:space="preserve">, а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0D1B39">
        <w:rPr>
          <w:rFonts w:ascii="Times New Roman" w:eastAsia="Calibri" w:hAnsi="Times New Roman" w:cs="Times New Roman"/>
          <w:sz w:val="28"/>
          <w:szCs w:val="28"/>
        </w:rPr>
        <w:t xml:space="preserve">спользование в </w:t>
      </w:r>
      <w:r>
        <w:rPr>
          <w:rFonts w:ascii="Times New Roman" w:eastAsia="Calibri" w:hAnsi="Times New Roman" w:cs="Times New Roman"/>
          <w:sz w:val="28"/>
          <w:szCs w:val="28"/>
        </w:rPr>
        <w:t>образовательных организациях</w:t>
      </w:r>
      <w:r w:rsidRPr="000D1B39">
        <w:rPr>
          <w:rFonts w:ascii="Times New Roman" w:eastAsia="Calibri" w:hAnsi="Times New Roman" w:cs="Times New Roman"/>
          <w:sz w:val="28"/>
          <w:szCs w:val="28"/>
        </w:rPr>
        <w:t xml:space="preserve"> технологии ТРИЗ позволяет развивать мышление учащихся, делать его системным, учит находить и разрешать противоречия.</w:t>
      </w:r>
      <w:r w:rsidRPr="000D1B39">
        <w:t xml:space="preserve"> </w:t>
      </w:r>
      <w:r w:rsidR="0002321F" w:rsidRPr="0002321F">
        <w:rPr>
          <w:rFonts w:ascii="Times New Roman" w:hAnsi="Times New Roman" w:cs="Times New Roman"/>
          <w:sz w:val="28"/>
          <w:szCs w:val="28"/>
        </w:rPr>
        <w:t xml:space="preserve">Использование ТРИЗ </w:t>
      </w:r>
      <w:r w:rsidR="000232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2321F" w:rsidRPr="0002321F">
        <w:rPr>
          <w:rFonts w:ascii="Times New Roman" w:hAnsi="Times New Roman" w:cs="Times New Roman"/>
          <w:sz w:val="28"/>
          <w:szCs w:val="28"/>
        </w:rPr>
        <w:t>технологии делает педагогический процесс эффективным, формирует системно-диалектическое мышление, самостоятельность учащихся и углубляет их предметные знания.</w:t>
      </w:r>
    </w:p>
    <w:p w:rsidR="006D7813" w:rsidRDefault="006D7813" w:rsidP="000232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7813" w:rsidRDefault="006D7813" w:rsidP="000232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7813" w:rsidRDefault="006D7813" w:rsidP="000232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D7813" w:rsidSect="006D78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002B1"/>
    <w:multiLevelType w:val="hybridMultilevel"/>
    <w:tmpl w:val="F398CB56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F01A85"/>
    <w:multiLevelType w:val="hybridMultilevel"/>
    <w:tmpl w:val="4566D926"/>
    <w:lvl w:ilvl="0" w:tplc="FFFFFFFF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396114"/>
    <w:multiLevelType w:val="multilevel"/>
    <w:tmpl w:val="D3F01B8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1660BBA"/>
    <w:multiLevelType w:val="multilevel"/>
    <w:tmpl w:val="13B2E63A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22F446F"/>
    <w:multiLevelType w:val="hybridMultilevel"/>
    <w:tmpl w:val="214CC8C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7F"/>
    <w:rsid w:val="0002321F"/>
    <w:rsid w:val="000D1B39"/>
    <w:rsid w:val="00257DAD"/>
    <w:rsid w:val="003D7D7A"/>
    <w:rsid w:val="0049747F"/>
    <w:rsid w:val="00532773"/>
    <w:rsid w:val="006D7813"/>
    <w:rsid w:val="008222B4"/>
    <w:rsid w:val="008E4AE1"/>
    <w:rsid w:val="00AA4C6C"/>
    <w:rsid w:val="00AE464F"/>
    <w:rsid w:val="00AF0DE1"/>
    <w:rsid w:val="00BB0681"/>
    <w:rsid w:val="00BC4655"/>
    <w:rsid w:val="00D40D2B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D1B39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1B39"/>
    <w:pPr>
      <w:widowControl w:val="0"/>
      <w:shd w:val="clear" w:color="auto" w:fill="FFFFFF"/>
      <w:spacing w:before="180" w:after="0" w:line="298" w:lineRule="exact"/>
      <w:ind w:hanging="720"/>
      <w:jc w:val="both"/>
    </w:pPr>
    <w:rPr>
      <w:rFonts w:ascii="Bookman Old Style" w:eastAsia="Bookman Old Style" w:hAnsi="Bookman Old Style" w:cs="Bookman Old Sty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D1B39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1B39"/>
    <w:pPr>
      <w:widowControl w:val="0"/>
      <w:shd w:val="clear" w:color="auto" w:fill="FFFFFF"/>
      <w:spacing w:before="180" w:after="0" w:line="298" w:lineRule="exact"/>
      <w:ind w:hanging="720"/>
      <w:jc w:val="both"/>
    </w:pPr>
    <w:rPr>
      <w:rFonts w:ascii="Bookman Old Style" w:eastAsia="Bookman Old Style" w:hAnsi="Bookman Old Style" w:cs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7</cp:revision>
  <dcterms:created xsi:type="dcterms:W3CDTF">2017-12-27T06:50:00Z</dcterms:created>
  <dcterms:modified xsi:type="dcterms:W3CDTF">2017-12-27T10:13:00Z</dcterms:modified>
</cp:coreProperties>
</file>